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75" w:rsidRDefault="005D6D4C" w:rsidP="00520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-44450</wp:posOffset>
                </wp:positionV>
                <wp:extent cx="1257300" cy="581025"/>
                <wp:effectExtent l="9525" t="5715" r="952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833" w:rsidRPr="00D53833" w:rsidRDefault="00D538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38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 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94.85pt;margin-top:-3.5pt;width:99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">
                <v:textbox>
                  <w:txbxContent>
                    <w:p w:rsidR="00D53833" w:rsidRPr="00D53833" w:rsidRDefault="00D538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53833">
                        <w:rPr>
                          <w:b/>
                          <w:bCs/>
                          <w:sz w:val="24"/>
                          <w:szCs w:val="24"/>
                        </w:rPr>
                        <w:t>Note /20</w:t>
                      </w:r>
                    </w:p>
                  </w:txbxContent>
                </v:textbox>
              </v:rect>
            </w:pict>
          </mc:Fallback>
        </mc:AlternateContent>
      </w:r>
      <w:r w:rsidR="003A5F0F">
        <w:rPr>
          <w:rFonts w:ascii="Times New Roman" w:hAnsi="Times New Roman"/>
          <w:b/>
          <w:sz w:val="28"/>
          <w:szCs w:val="28"/>
          <w:u w:val="single"/>
        </w:rPr>
        <w:t>E</w:t>
      </w:r>
      <w:r w:rsidR="003A5F0F" w:rsidRPr="003A5F0F">
        <w:rPr>
          <w:rFonts w:ascii="Times New Roman" w:hAnsi="Times New Roman"/>
          <w:sz w:val="28"/>
          <w:szCs w:val="28"/>
          <w:u w:val="single"/>
        </w:rPr>
        <w:t>xamen</w:t>
      </w:r>
      <w:r w:rsidR="00520075" w:rsidRPr="00520075">
        <w:rPr>
          <w:rFonts w:ascii="Times New Roman" w:hAnsi="Times New Roman"/>
          <w:bCs/>
          <w:sz w:val="28"/>
          <w:szCs w:val="28"/>
          <w:u w:val="single"/>
        </w:rPr>
        <w:t>d’</w:t>
      </w:r>
      <w:r w:rsidR="00520075" w:rsidRPr="005A1C5F">
        <w:rPr>
          <w:rFonts w:ascii="Times New Roman" w:hAnsi="Times New Roman"/>
          <w:b/>
          <w:sz w:val="28"/>
          <w:szCs w:val="28"/>
          <w:u w:val="single"/>
        </w:rPr>
        <w:t>E</w:t>
      </w:r>
      <w:r w:rsidR="00520075" w:rsidRPr="005A1C5F">
        <w:rPr>
          <w:rFonts w:ascii="Times New Roman" w:hAnsi="Times New Roman"/>
          <w:sz w:val="28"/>
          <w:szCs w:val="28"/>
          <w:u w:val="single"/>
        </w:rPr>
        <w:t>cologie</w:t>
      </w:r>
      <w:r w:rsidR="00520075">
        <w:rPr>
          <w:rFonts w:ascii="Times New Roman" w:hAnsi="Times New Roman"/>
          <w:b/>
          <w:sz w:val="28"/>
          <w:szCs w:val="28"/>
          <w:u w:val="single"/>
        </w:rPr>
        <w:t>G</w:t>
      </w:r>
      <w:r w:rsidR="00520075" w:rsidRPr="005A1C5F">
        <w:rPr>
          <w:rFonts w:ascii="Times New Roman" w:hAnsi="Times New Roman"/>
          <w:sz w:val="28"/>
          <w:szCs w:val="28"/>
          <w:u w:val="single"/>
        </w:rPr>
        <w:t>énérale</w:t>
      </w:r>
    </w:p>
    <w:p w:rsidR="00121CF7" w:rsidRPr="00A3235C" w:rsidRDefault="00A3235C" w:rsidP="00121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235C">
        <w:rPr>
          <w:rFonts w:ascii="Times New Roman" w:hAnsi="Times New Roman"/>
          <w:b/>
          <w:sz w:val="28"/>
          <w:szCs w:val="28"/>
          <w:u w:val="single"/>
        </w:rPr>
        <w:t xml:space="preserve">L2 </w:t>
      </w:r>
      <w:r w:rsidR="00121CF7" w:rsidRPr="00A3235C">
        <w:rPr>
          <w:rFonts w:ascii="Times New Roman" w:hAnsi="Times New Roman"/>
          <w:b/>
          <w:sz w:val="28"/>
          <w:szCs w:val="28"/>
          <w:u w:val="single"/>
        </w:rPr>
        <w:t>Biologie</w:t>
      </w:r>
      <w:r w:rsidRPr="00A3235C">
        <w:rPr>
          <w:rFonts w:ascii="Times New Roman" w:hAnsi="Times New Roman"/>
          <w:b/>
          <w:sz w:val="28"/>
          <w:szCs w:val="28"/>
          <w:u w:val="single"/>
        </w:rPr>
        <w:t xml:space="preserve"> (Section II)</w:t>
      </w:r>
    </w:p>
    <w:p w:rsidR="00520075" w:rsidRDefault="00520075" w:rsidP="005200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665B5" w:rsidRDefault="003665B5" w:rsidP="006E177F">
      <w:pPr>
        <w:tabs>
          <w:tab w:val="left" w:pos="17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20075" w:rsidRDefault="00520075" w:rsidP="005B1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CAE">
        <w:rPr>
          <w:rFonts w:ascii="Times New Roman" w:hAnsi="Times New Roman"/>
          <w:b/>
          <w:sz w:val="24"/>
          <w:szCs w:val="24"/>
          <w:u w:val="single"/>
        </w:rPr>
        <w:t>Question I </w:t>
      </w:r>
      <w:r w:rsidR="00A3235C" w:rsidRPr="004A4CAE">
        <w:rPr>
          <w:rFonts w:ascii="Times New Roman" w:hAnsi="Times New Roman"/>
          <w:b/>
          <w:sz w:val="24"/>
          <w:szCs w:val="24"/>
          <w:u w:val="single"/>
        </w:rPr>
        <w:t>:</w:t>
      </w:r>
      <w:r w:rsidR="00A3235C" w:rsidRPr="004A4CAE">
        <w:rPr>
          <w:rFonts w:ascii="Times New Roman" w:hAnsi="Times New Roman"/>
          <w:sz w:val="24"/>
          <w:szCs w:val="24"/>
        </w:rPr>
        <w:t xml:space="preserve"> cochez</w:t>
      </w:r>
      <w:r w:rsidRPr="004A4CAE">
        <w:rPr>
          <w:rFonts w:ascii="Times New Roman" w:hAnsi="Times New Roman"/>
          <w:sz w:val="24"/>
          <w:szCs w:val="24"/>
        </w:rPr>
        <w:t xml:space="preserve"> </w:t>
      </w:r>
      <w:r w:rsidRPr="005B1EE1">
        <w:rPr>
          <w:rFonts w:ascii="Times New Roman" w:hAnsi="Times New Roman"/>
          <w:b/>
          <w:bCs/>
          <w:sz w:val="24"/>
          <w:szCs w:val="24"/>
        </w:rPr>
        <w:t>la</w:t>
      </w:r>
      <w:r w:rsidR="003665B5">
        <w:rPr>
          <w:rFonts w:ascii="Times New Roman" w:hAnsi="Times New Roman"/>
          <w:b/>
          <w:bCs/>
          <w:sz w:val="24"/>
          <w:szCs w:val="24"/>
        </w:rPr>
        <w:t xml:space="preserve"> (les)</w:t>
      </w:r>
      <w:r w:rsidR="005B1EE1" w:rsidRPr="005B1EE1">
        <w:rPr>
          <w:rFonts w:ascii="Times New Roman" w:hAnsi="Times New Roman"/>
          <w:b/>
          <w:bCs/>
          <w:sz w:val="24"/>
          <w:szCs w:val="24"/>
        </w:rPr>
        <w:t>bonne</w:t>
      </w:r>
      <w:r w:rsidR="003665B5">
        <w:rPr>
          <w:rFonts w:ascii="Times New Roman" w:hAnsi="Times New Roman"/>
          <w:b/>
          <w:bCs/>
          <w:sz w:val="24"/>
          <w:szCs w:val="24"/>
        </w:rPr>
        <w:t xml:space="preserve"> (s)</w:t>
      </w:r>
      <w:r w:rsidRPr="005B1EE1">
        <w:rPr>
          <w:rFonts w:ascii="Times New Roman" w:hAnsi="Times New Roman"/>
          <w:b/>
          <w:bCs/>
          <w:sz w:val="24"/>
          <w:szCs w:val="24"/>
        </w:rPr>
        <w:t xml:space="preserve"> réponse</w:t>
      </w:r>
      <w:r w:rsidR="003665B5">
        <w:rPr>
          <w:rFonts w:ascii="Times New Roman" w:hAnsi="Times New Roman"/>
          <w:b/>
          <w:bCs/>
          <w:sz w:val="24"/>
          <w:szCs w:val="24"/>
        </w:rPr>
        <w:t xml:space="preserve"> (s)</w:t>
      </w:r>
      <w:r w:rsidR="00306D33">
        <w:rPr>
          <w:rFonts w:ascii="Times New Roman" w:hAnsi="Times New Roman"/>
          <w:sz w:val="24"/>
          <w:szCs w:val="24"/>
        </w:rPr>
        <w:t>, compléter</w:t>
      </w:r>
      <w:r w:rsidR="00675711">
        <w:rPr>
          <w:rFonts w:ascii="Times New Roman" w:hAnsi="Times New Roman"/>
          <w:sz w:val="24"/>
          <w:szCs w:val="24"/>
        </w:rPr>
        <w:t xml:space="preserve"> le vide</w:t>
      </w:r>
      <w:r w:rsidR="00A3235C" w:rsidRPr="004A4CAE">
        <w:rPr>
          <w:rFonts w:ascii="Times New Roman" w:hAnsi="Times New Roman"/>
          <w:sz w:val="24"/>
          <w:szCs w:val="24"/>
        </w:rPr>
        <w:t>?</w:t>
      </w:r>
      <w:r w:rsidR="00A3235C" w:rsidRPr="00121CF7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A3235C">
        <w:rPr>
          <w:rFonts w:ascii="Times New Roman" w:hAnsi="Times New Roman"/>
          <w:b/>
          <w:bCs/>
          <w:sz w:val="24"/>
          <w:szCs w:val="24"/>
        </w:rPr>
        <w:t>4</w:t>
      </w:r>
      <w:r w:rsidR="00121CF7" w:rsidRPr="00121CF7">
        <w:rPr>
          <w:rFonts w:ascii="Times New Roman" w:hAnsi="Times New Roman"/>
          <w:b/>
          <w:bCs/>
          <w:sz w:val="24"/>
          <w:szCs w:val="24"/>
        </w:rPr>
        <w:t xml:space="preserve"> points</w:t>
      </w:r>
    </w:p>
    <w:p w:rsidR="00520075" w:rsidRDefault="00520075" w:rsidP="00520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20075" w:rsidTr="005B1EE1">
        <w:trPr>
          <w:trHeight w:val="1323"/>
        </w:trPr>
        <w:tc>
          <w:tcPr>
            <w:tcW w:w="4644" w:type="dxa"/>
          </w:tcPr>
          <w:p w:rsidR="00520075" w:rsidRPr="002662FB" w:rsidRDefault="00520075" w:rsidP="005B1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2FB">
              <w:rPr>
                <w:rFonts w:ascii="Times New Roman" w:hAnsi="Times New Roman"/>
                <w:b/>
              </w:rPr>
              <w:t xml:space="preserve">L’étude des </w:t>
            </w:r>
            <w:r w:rsidR="005B1EE1">
              <w:rPr>
                <w:rFonts w:ascii="Times New Roman" w:hAnsi="Times New Roman"/>
                <w:b/>
              </w:rPr>
              <w:t xml:space="preserve">relations </w:t>
            </w:r>
            <w:r w:rsidR="0076163B">
              <w:rPr>
                <w:rFonts w:ascii="Times New Roman" w:hAnsi="Times New Roman"/>
                <w:b/>
              </w:rPr>
              <w:t>entre un être vivant et son milieu s</w:t>
            </w:r>
            <w:r w:rsidRPr="002662FB">
              <w:rPr>
                <w:rFonts w:ascii="Times New Roman" w:hAnsi="Times New Roman"/>
                <w:b/>
              </w:rPr>
              <w:t>’intègre dans :</w:t>
            </w:r>
          </w:p>
          <w:p w:rsidR="003E64CC" w:rsidRPr="00007B38" w:rsidRDefault="00520075" w:rsidP="00007B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07B38">
              <w:rPr>
                <w:rFonts w:ascii="Times New Roman" w:hAnsi="Times New Roman"/>
                <w:u w:val="single"/>
              </w:rPr>
              <w:t xml:space="preserve">Autoécologie                          </w:t>
            </w:r>
          </w:p>
        </w:tc>
        <w:tc>
          <w:tcPr>
            <w:tcW w:w="4926" w:type="dxa"/>
          </w:tcPr>
          <w:p w:rsidR="00520075" w:rsidRPr="002662FB" w:rsidRDefault="00523CFD" w:rsidP="005B1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2FB">
              <w:rPr>
                <w:rFonts w:ascii="Times New Roman" w:hAnsi="Times New Roman"/>
                <w:b/>
              </w:rPr>
              <w:t xml:space="preserve">Les </w:t>
            </w:r>
            <w:r w:rsidR="0076163B">
              <w:rPr>
                <w:rFonts w:ascii="Times New Roman" w:hAnsi="Times New Roman"/>
                <w:b/>
              </w:rPr>
              <w:t>xéro</w:t>
            </w:r>
            <w:r w:rsidR="005B1EE1">
              <w:rPr>
                <w:rFonts w:ascii="Times New Roman" w:hAnsi="Times New Roman"/>
                <w:b/>
              </w:rPr>
              <w:t>philes</w:t>
            </w:r>
            <w:r w:rsidR="00520075" w:rsidRPr="002662FB">
              <w:rPr>
                <w:rFonts w:ascii="Times New Roman" w:hAnsi="Times New Roman"/>
                <w:b/>
              </w:rPr>
              <w:t xml:space="preserve"> sont des organismes :</w:t>
            </w:r>
          </w:p>
          <w:p w:rsidR="00520075" w:rsidRPr="00007B38" w:rsidRDefault="00520075" w:rsidP="0076163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07B38">
              <w:rPr>
                <w:rFonts w:ascii="Times New Roman" w:hAnsi="Times New Roman"/>
                <w:u w:val="single"/>
              </w:rPr>
              <w:t xml:space="preserve">qui </w:t>
            </w:r>
            <w:r w:rsidR="0076163B" w:rsidRPr="00007B38">
              <w:rPr>
                <w:rFonts w:ascii="Times New Roman" w:hAnsi="Times New Roman"/>
                <w:u w:val="single"/>
              </w:rPr>
              <w:t>tolèrent</w:t>
            </w:r>
            <w:r w:rsidRPr="00007B38">
              <w:rPr>
                <w:rFonts w:ascii="Times New Roman" w:hAnsi="Times New Roman"/>
                <w:u w:val="single"/>
              </w:rPr>
              <w:t xml:space="preserve"> la sécheresse </w:t>
            </w:r>
          </w:p>
        </w:tc>
      </w:tr>
      <w:tr w:rsidR="00520075" w:rsidTr="005B1EE1">
        <w:tc>
          <w:tcPr>
            <w:tcW w:w="4644" w:type="dxa"/>
          </w:tcPr>
          <w:p w:rsidR="00520075" w:rsidRPr="002662FB" w:rsidRDefault="00520075" w:rsidP="005B1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2FB">
              <w:rPr>
                <w:rFonts w:ascii="Times New Roman" w:hAnsi="Times New Roman"/>
                <w:b/>
              </w:rPr>
              <w:t xml:space="preserve">Les </w:t>
            </w:r>
            <w:r w:rsidR="00A3235C">
              <w:rPr>
                <w:rFonts w:ascii="Times New Roman" w:hAnsi="Times New Roman"/>
                <w:b/>
              </w:rPr>
              <w:t>Ect</w:t>
            </w:r>
            <w:r w:rsidR="002D629A">
              <w:rPr>
                <w:rFonts w:ascii="Times New Roman" w:hAnsi="Times New Roman"/>
                <w:b/>
              </w:rPr>
              <w:t>o</w:t>
            </w:r>
            <w:r w:rsidR="005B1EE1">
              <w:rPr>
                <w:rFonts w:ascii="Times New Roman" w:hAnsi="Times New Roman"/>
                <w:b/>
              </w:rPr>
              <w:t>thermes</w:t>
            </w:r>
            <w:r w:rsidRPr="002662FB">
              <w:rPr>
                <w:rFonts w:ascii="Times New Roman" w:hAnsi="Times New Roman"/>
                <w:b/>
              </w:rPr>
              <w:t xml:space="preserve"> sont des organismes dont la température corporelle :</w:t>
            </w:r>
          </w:p>
          <w:p w:rsidR="00520075" w:rsidRPr="00007B38" w:rsidRDefault="00520075" w:rsidP="002662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07B38">
              <w:rPr>
                <w:rFonts w:ascii="Times New Roman" w:hAnsi="Times New Roman"/>
                <w:u w:val="single"/>
              </w:rPr>
              <w:t xml:space="preserve">change avec le milieu                                                      </w:t>
            </w:r>
          </w:p>
          <w:p w:rsidR="00520075" w:rsidRPr="002662FB" w:rsidRDefault="00520075" w:rsidP="002662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26" w:type="dxa"/>
          </w:tcPr>
          <w:p w:rsidR="00520075" w:rsidRPr="002662FB" w:rsidRDefault="00460EAF" w:rsidP="005B1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2FB">
              <w:rPr>
                <w:rFonts w:ascii="Times New Roman" w:hAnsi="Times New Roman"/>
                <w:b/>
              </w:rPr>
              <w:t>L</w:t>
            </w:r>
            <w:r w:rsidR="00520075" w:rsidRPr="002662FB">
              <w:rPr>
                <w:rFonts w:ascii="Times New Roman" w:hAnsi="Times New Roman"/>
                <w:b/>
              </w:rPr>
              <w:t xml:space="preserve">es </w:t>
            </w:r>
            <w:r w:rsidR="002D629A">
              <w:rPr>
                <w:rFonts w:ascii="Times New Roman" w:hAnsi="Times New Roman"/>
                <w:b/>
              </w:rPr>
              <w:t>sténo</w:t>
            </w:r>
            <w:r w:rsidR="005B1EE1">
              <w:rPr>
                <w:rFonts w:ascii="Times New Roman" w:hAnsi="Times New Roman"/>
                <w:b/>
              </w:rPr>
              <w:t>èces</w:t>
            </w:r>
            <w:r w:rsidR="00520075" w:rsidRPr="002662FB">
              <w:rPr>
                <w:rFonts w:ascii="Times New Roman" w:hAnsi="Times New Roman"/>
                <w:b/>
              </w:rPr>
              <w:t xml:space="preserve">  sont des organismes qui possèdent une valence écologique :</w:t>
            </w:r>
          </w:p>
          <w:p w:rsidR="00520075" w:rsidRPr="00007B38" w:rsidRDefault="00520075" w:rsidP="002662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07B38">
              <w:rPr>
                <w:rFonts w:ascii="Times New Roman" w:hAnsi="Times New Roman"/>
                <w:u w:val="single"/>
              </w:rPr>
              <w:t>étroite</w:t>
            </w:r>
          </w:p>
          <w:p w:rsidR="00520075" w:rsidRPr="002662FB" w:rsidRDefault="00520075" w:rsidP="002662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463E7" w:rsidTr="005B1EE1">
        <w:tc>
          <w:tcPr>
            <w:tcW w:w="4644" w:type="dxa"/>
          </w:tcPr>
          <w:p w:rsidR="005B1EE1" w:rsidRDefault="0076163B" w:rsidP="005B1E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Cycle biogéochimique</w:t>
            </w:r>
          </w:p>
          <w:p w:rsidR="00675711" w:rsidRPr="002662FB" w:rsidRDefault="00007B38" w:rsidP="002662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Il s’agit des transferts des éléments organiques et minéraux dans des cycles entre les différents compartiments (biosphère, lithosphère, atmosphère et hydrosphère). </w:t>
            </w:r>
          </w:p>
          <w:p w:rsidR="00C463E7" w:rsidRPr="002662FB" w:rsidRDefault="00C463E7" w:rsidP="002662FB">
            <w:pPr>
              <w:pStyle w:val="Paragraphedeliste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5B1EE1" w:rsidRPr="005B1EE1" w:rsidRDefault="0076163B" w:rsidP="005B1EE1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Niche écologique</w:t>
            </w:r>
          </w:p>
          <w:p w:rsidR="005B1EE1" w:rsidRPr="002662FB" w:rsidRDefault="00007B38" w:rsidP="005B1E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Représente l’habitat physique et le rôle qui joue chaque espèce dans l’écosystème. Par principe d’exclusion compétitive une niche = une espèce. </w:t>
            </w:r>
          </w:p>
          <w:p w:rsidR="00C463E7" w:rsidRPr="002662FB" w:rsidRDefault="00C463E7" w:rsidP="005B1EE1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463E7" w:rsidTr="005B1EE1">
        <w:tc>
          <w:tcPr>
            <w:tcW w:w="4644" w:type="dxa"/>
          </w:tcPr>
          <w:p w:rsidR="00C463E7" w:rsidRPr="002662FB" w:rsidRDefault="00C463E7" w:rsidP="005B1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2FB">
              <w:rPr>
                <w:rFonts w:ascii="Times New Roman" w:hAnsi="Times New Roman"/>
                <w:b/>
              </w:rPr>
              <w:t>Le</w:t>
            </w:r>
            <w:r w:rsidR="005B1EE1">
              <w:rPr>
                <w:rFonts w:ascii="Times New Roman" w:hAnsi="Times New Roman"/>
                <w:b/>
              </w:rPr>
              <w:t>s</w:t>
            </w:r>
            <w:r w:rsidR="0076163B">
              <w:rPr>
                <w:rFonts w:ascii="Times New Roman" w:hAnsi="Times New Roman"/>
                <w:b/>
              </w:rPr>
              <w:t xml:space="preserve"> </w:t>
            </w:r>
            <w:r w:rsidR="005B1EE1">
              <w:rPr>
                <w:rFonts w:ascii="Times New Roman" w:hAnsi="Times New Roman"/>
                <w:b/>
              </w:rPr>
              <w:t>héliophiles sont des organismes</w:t>
            </w:r>
            <w:r w:rsidR="00A3235C">
              <w:rPr>
                <w:rFonts w:ascii="Times New Roman" w:hAnsi="Times New Roman"/>
                <w:b/>
              </w:rPr>
              <w:t xml:space="preserve"> </w:t>
            </w:r>
            <w:r w:rsidR="005B1EE1">
              <w:rPr>
                <w:rFonts w:ascii="Times New Roman" w:hAnsi="Times New Roman"/>
                <w:b/>
              </w:rPr>
              <w:t xml:space="preserve">qui s’adaptent avec : </w:t>
            </w:r>
          </w:p>
          <w:p w:rsidR="00C463E7" w:rsidRPr="00007B38" w:rsidRDefault="00C463E7" w:rsidP="002662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007B38">
              <w:rPr>
                <w:rFonts w:ascii="Times New Roman" w:hAnsi="Times New Roman"/>
                <w:bCs/>
                <w:u w:val="single"/>
              </w:rPr>
              <w:t>la lumière</w:t>
            </w:r>
            <w:r w:rsidR="005B1EE1" w:rsidRPr="00007B38">
              <w:rPr>
                <w:rFonts w:ascii="Times New Roman" w:hAnsi="Times New Roman"/>
                <w:bCs/>
                <w:u w:val="single"/>
              </w:rPr>
              <w:t xml:space="preserve"> élevée</w:t>
            </w:r>
          </w:p>
          <w:p w:rsidR="00C463E7" w:rsidRPr="00007B38" w:rsidRDefault="00C463E7" w:rsidP="00007B38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926" w:type="dxa"/>
          </w:tcPr>
          <w:p w:rsidR="00C463E7" w:rsidRPr="002662FB" w:rsidRDefault="00C463E7" w:rsidP="002662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2FB">
              <w:rPr>
                <w:rFonts w:ascii="Times New Roman" w:hAnsi="Times New Roman"/>
                <w:b/>
              </w:rPr>
              <w:t xml:space="preserve">Parmi les réactions </w:t>
            </w:r>
            <w:r w:rsidR="005B1EE1" w:rsidRPr="002662FB">
              <w:rPr>
                <w:rFonts w:ascii="Times New Roman" w:hAnsi="Times New Roman"/>
                <w:b/>
              </w:rPr>
              <w:t>hétérot</w:t>
            </w:r>
            <w:r w:rsidR="003665B5">
              <w:rPr>
                <w:rFonts w:ascii="Times New Roman" w:hAnsi="Times New Roman"/>
                <w:b/>
              </w:rPr>
              <w:t>y</w:t>
            </w:r>
            <w:r w:rsidR="005B1EE1" w:rsidRPr="002662FB">
              <w:rPr>
                <w:rFonts w:ascii="Times New Roman" w:hAnsi="Times New Roman"/>
                <w:b/>
              </w:rPr>
              <w:t>piques</w:t>
            </w:r>
            <w:r w:rsidRPr="002662FB">
              <w:rPr>
                <w:rFonts w:ascii="Times New Roman" w:hAnsi="Times New Roman"/>
                <w:b/>
              </w:rPr>
              <w:t xml:space="preserve"> favorables, on peut citer :</w:t>
            </w:r>
          </w:p>
          <w:p w:rsidR="003665B5" w:rsidRPr="00007B38" w:rsidRDefault="003665B5" w:rsidP="003665B5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007B38">
              <w:rPr>
                <w:rFonts w:ascii="Times New Roman" w:hAnsi="Times New Roman"/>
                <w:bCs/>
                <w:u w:val="single"/>
              </w:rPr>
              <w:t>mutualisme</w:t>
            </w:r>
          </w:p>
          <w:p w:rsidR="00C463E7" w:rsidRPr="003665B5" w:rsidRDefault="00C463E7" w:rsidP="00007B38">
            <w:pPr>
              <w:pStyle w:val="Paragraphedeliste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63E7" w:rsidTr="005B1EE1">
        <w:tc>
          <w:tcPr>
            <w:tcW w:w="4644" w:type="dxa"/>
          </w:tcPr>
          <w:p w:rsidR="003665B5" w:rsidRDefault="003665B5" w:rsidP="003665B5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L’humus qui se forme dans des sols peu actifs à pH très acide et C/N&gt;25 est de type :</w:t>
            </w:r>
          </w:p>
          <w:p w:rsidR="003665B5" w:rsidRPr="00007B38" w:rsidRDefault="003665B5" w:rsidP="003665B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07B38">
              <w:rPr>
                <w:rFonts w:ascii="Times New Roman" w:hAnsi="Times New Roman"/>
                <w:u w:val="single"/>
              </w:rPr>
              <w:t>Mor</w:t>
            </w:r>
          </w:p>
          <w:p w:rsidR="005B7C5E" w:rsidRPr="00007B38" w:rsidRDefault="005B7C5E" w:rsidP="00007B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</w:p>
          <w:p w:rsidR="003E64CC" w:rsidRPr="002D629A" w:rsidRDefault="003E64CC" w:rsidP="003E64CC">
            <w:pPr>
              <w:pStyle w:val="Paragraphedeliste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26" w:type="dxa"/>
          </w:tcPr>
          <w:p w:rsidR="005B7C5E" w:rsidRPr="002662FB" w:rsidRDefault="005B7C5E" w:rsidP="005B1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2FB">
              <w:rPr>
                <w:rFonts w:ascii="Times New Roman" w:hAnsi="Times New Roman"/>
                <w:b/>
              </w:rPr>
              <w:t xml:space="preserve">Parmi les réactions </w:t>
            </w:r>
            <w:r w:rsidR="005B1EE1">
              <w:rPr>
                <w:rFonts w:ascii="Times New Roman" w:hAnsi="Times New Roman"/>
                <w:b/>
              </w:rPr>
              <w:t>homotypiques</w:t>
            </w:r>
            <w:r w:rsidRPr="002662FB">
              <w:rPr>
                <w:rFonts w:ascii="Times New Roman" w:hAnsi="Times New Roman"/>
                <w:b/>
              </w:rPr>
              <w:t xml:space="preserve"> favorables on peut citer :</w:t>
            </w:r>
          </w:p>
          <w:p w:rsidR="005B7C5E" w:rsidRPr="00007B38" w:rsidRDefault="005B7C5E" w:rsidP="003665B5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007B38">
              <w:rPr>
                <w:rFonts w:ascii="Times New Roman" w:hAnsi="Times New Roman"/>
                <w:bCs/>
                <w:u w:val="single"/>
              </w:rPr>
              <w:t>Effet du groupe</w:t>
            </w:r>
          </w:p>
          <w:p w:rsidR="002D629A" w:rsidRPr="00007B38" w:rsidRDefault="002D629A" w:rsidP="00007B3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A5F0F" w:rsidTr="005B1EE1">
        <w:tc>
          <w:tcPr>
            <w:tcW w:w="4644" w:type="dxa"/>
          </w:tcPr>
          <w:p w:rsidR="003A5F0F" w:rsidRDefault="0076163B" w:rsidP="00007B38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Py</w:t>
            </w:r>
            <w:r w:rsidR="00C3678A">
              <w:rPr>
                <w:rFonts w:ascii="Times New Roman" w:hAnsi="Times New Roman"/>
                <w:b/>
              </w:rPr>
              <w:t>r</w:t>
            </w:r>
            <w:r w:rsidR="00A3235C">
              <w:rPr>
                <w:rFonts w:ascii="Times New Roman" w:hAnsi="Times New Roman"/>
                <w:b/>
              </w:rPr>
              <w:t>amide_</w:t>
            </w:r>
            <w:r>
              <w:rPr>
                <w:rFonts w:ascii="Times New Roman" w:hAnsi="Times New Roman"/>
                <w:b/>
              </w:rPr>
              <w:t>écologique</w:t>
            </w:r>
            <w:r w:rsidR="00007B38">
              <w:rPr>
                <w:rFonts w:ascii="Times New Roman" w:hAnsi="Times New Roman"/>
                <w:b/>
              </w:rPr>
              <w:t> </w:t>
            </w:r>
            <w:r w:rsidR="00007B38">
              <w:rPr>
                <w:rFonts w:ascii="Times New Roman" w:hAnsi="Times New Roman"/>
              </w:rPr>
              <w:t>: représentation graphique par superposition des rectangles de la même largeur et de longueurs différents selon le nombre, la biomasse et l’énergie.</w:t>
            </w:r>
          </w:p>
        </w:tc>
        <w:tc>
          <w:tcPr>
            <w:tcW w:w="4926" w:type="dxa"/>
          </w:tcPr>
          <w:p w:rsidR="003A5F0F" w:rsidRPr="00423F1A" w:rsidRDefault="003A5F0F" w:rsidP="003A5F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23F1A">
              <w:rPr>
                <w:rFonts w:ascii="Times New Roman" w:hAnsi="Times New Roman"/>
                <w:b/>
                <w:bCs/>
              </w:rPr>
              <w:t>La teneur de la matière organique dans le sol présente une relation :</w:t>
            </w:r>
          </w:p>
          <w:p w:rsidR="003A5F0F" w:rsidRPr="00423F1A" w:rsidRDefault="003A5F0F" w:rsidP="003A5F0F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23F1A">
              <w:rPr>
                <w:rFonts w:ascii="Times New Roman" w:hAnsi="Times New Roman"/>
                <w:bCs/>
              </w:rPr>
              <w:t>inverse avec la température</w:t>
            </w:r>
          </w:p>
          <w:p w:rsidR="003A5F0F" w:rsidRPr="002662FB" w:rsidRDefault="003A5F0F" w:rsidP="005B1E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5F0F" w:rsidTr="003A5F0F">
        <w:trPr>
          <w:trHeight w:val="1689"/>
        </w:trPr>
        <w:tc>
          <w:tcPr>
            <w:tcW w:w="4644" w:type="dxa"/>
          </w:tcPr>
          <w:p w:rsidR="003A5F0F" w:rsidRPr="00415357" w:rsidRDefault="003A5F0F" w:rsidP="003A5F0F">
            <w:pPr>
              <w:rPr>
                <w:rFonts w:ascii="Times New Roman" w:hAnsi="Times New Roman"/>
                <w:b/>
                <w:bCs/>
              </w:rPr>
            </w:pPr>
            <w:r w:rsidRPr="00415357">
              <w:rPr>
                <w:rFonts w:ascii="Times New Roman" w:hAnsi="Times New Roman"/>
                <w:b/>
                <w:bCs/>
              </w:rPr>
              <w:t>Les décomposeurs interviennent dans :</w:t>
            </w:r>
          </w:p>
          <w:p w:rsidR="003A5F0F" w:rsidRPr="00007B38" w:rsidRDefault="003A5F0F" w:rsidP="003A5F0F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u w:val="single"/>
              </w:rPr>
            </w:pPr>
            <w:r w:rsidRPr="00007B38">
              <w:rPr>
                <w:rFonts w:ascii="Times New Roman" w:hAnsi="Times New Roman"/>
                <w:u w:val="single"/>
              </w:rPr>
              <w:t xml:space="preserve">la restitution de l’énergie              </w:t>
            </w:r>
          </w:p>
          <w:p w:rsidR="003A5F0F" w:rsidRDefault="003A5F0F" w:rsidP="00007B38">
            <w:pPr>
              <w:spacing w:after="0" w:line="240" w:lineRule="auto"/>
              <w:ind w:left="714"/>
              <w:rPr>
                <w:rFonts w:ascii="Times New Roman" w:hAnsi="Times New Roman"/>
                <w:b/>
              </w:rPr>
            </w:pPr>
          </w:p>
        </w:tc>
        <w:tc>
          <w:tcPr>
            <w:tcW w:w="4926" w:type="dxa"/>
          </w:tcPr>
          <w:p w:rsidR="003A5F0F" w:rsidRDefault="003A5F0F" w:rsidP="003A5F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Pr="008C7D64">
              <w:rPr>
                <w:rFonts w:ascii="Times New Roman" w:hAnsi="Times New Roman"/>
                <w:b/>
              </w:rPr>
              <w:t xml:space="preserve">’efficacité écologique exprime : </w:t>
            </w:r>
          </w:p>
          <w:p w:rsidR="003A5F0F" w:rsidRPr="00007B38" w:rsidRDefault="003A5F0F" w:rsidP="003A5F0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07B38">
              <w:rPr>
                <w:rFonts w:ascii="Times New Roman" w:hAnsi="Times New Roman"/>
                <w:u w:val="single"/>
              </w:rPr>
              <w:t xml:space="preserve">le rendement d’un écosystème        </w:t>
            </w:r>
          </w:p>
          <w:p w:rsidR="003A5F0F" w:rsidRPr="00007B38" w:rsidRDefault="003A5F0F" w:rsidP="003A5F0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07B38">
              <w:rPr>
                <w:rFonts w:ascii="Times New Roman" w:hAnsi="Times New Roman"/>
                <w:u w:val="single"/>
              </w:rPr>
              <w:t>la différence entre la production de deux niveaux trophiques</w:t>
            </w:r>
          </w:p>
          <w:p w:rsidR="003A5F0F" w:rsidRPr="003A5F0F" w:rsidRDefault="003A5F0F" w:rsidP="003A5F0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07B38">
              <w:rPr>
                <w:rFonts w:ascii="Times New Roman" w:hAnsi="Times New Roman"/>
                <w:u w:val="single"/>
              </w:rPr>
              <w:t>la quantité d’énergie fixée par un niveau trophique</w:t>
            </w:r>
          </w:p>
        </w:tc>
      </w:tr>
    </w:tbl>
    <w:p w:rsidR="00520075" w:rsidRDefault="00520075" w:rsidP="005200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A5F0F" w:rsidRDefault="003A5F0F" w:rsidP="00995BE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5F0F" w:rsidRDefault="003A5F0F" w:rsidP="00995BE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5F0F" w:rsidRDefault="003A5F0F" w:rsidP="00995BE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5F0F" w:rsidRDefault="003A5F0F" w:rsidP="00995BE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5F0F" w:rsidRDefault="003A5F0F" w:rsidP="00995BE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5F0F" w:rsidRDefault="003E64CC" w:rsidP="00995BE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eastAsia="fr-F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854710</wp:posOffset>
            </wp:positionV>
            <wp:extent cx="5939790" cy="3320415"/>
            <wp:effectExtent l="19050" t="19050" r="22860" b="13335"/>
            <wp:wrapSquare wrapText="bothSides"/>
            <wp:docPr id="1" name="Image 1" descr="C:\Users\MICROSTAR\Downloads\Screenshot 2022-05-30 at 23-35-47 SVT TB chapitre 20 - Écosystèmes _ cours d'écologie MÉMENTO - T. JEAN - BCPST Licence Capes Agrégation - tb-20-ecosystemes-memento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TAR\Downloads\Screenshot 2022-05-30 at 23-35-47 SVT TB chapitre 20 - Écosystèmes _ cours d'écologie MÉMENTO - T. JEAN - BCPST Licence Capes Agrégation - tb-20-ecosystemes-memento.pd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20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5B5">
        <w:rPr>
          <w:rFonts w:ascii="Times New Roman" w:hAnsi="Times New Roman"/>
          <w:b/>
          <w:bCs/>
          <w:sz w:val="24"/>
          <w:szCs w:val="24"/>
          <w:u w:val="single"/>
        </w:rPr>
        <w:t xml:space="preserve">Question II : </w:t>
      </w:r>
      <w:r w:rsidRPr="003E64CC">
        <w:rPr>
          <w:rFonts w:ascii="Times New Roman" w:hAnsi="Times New Roman"/>
          <w:bCs/>
          <w:sz w:val="24"/>
          <w:szCs w:val="24"/>
        </w:rPr>
        <w:t xml:space="preserve">la Puce de glaciers est un collembole vivant dans les sols enneigés. Le graphe ci-dessous </w:t>
      </w:r>
      <w:r>
        <w:rPr>
          <w:rFonts w:ascii="Times New Roman" w:hAnsi="Times New Roman"/>
          <w:bCs/>
          <w:sz w:val="24"/>
          <w:szCs w:val="24"/>
        </w:rPr>
        <w:t>re</w:t>
      </w:r>
      <w:r w:rsidRPr="003E64CC">
        <w:rPr>
          <w:rFonts w:ascii="Times New Roman" w:hAnsi="Times New Roman"/>
          <w:bCs/>
          <w:sz w:val="24"/>
          <w:szCs w:val="24"/>
        </w:rPr>
        <w:t>présent</w:t>
      </w:r>
      <w:r>
        <w:rPr>
          <w:rFonts w:ascii="Times New Roman" w:hAnsi="Times New Roman"/>
          <w:bCs/>
          <w:sz w:val="24"/>
          <w:szCs w:val="24"/>
        </w:rPr>
        <w:t>e</w:t>
      </w:r>
      <w:r w:rsidRPr="003E64CC">
        <w:rPr>
          <w:rFonts w:ascii="Times New Roman" w:hAnsi="Times New Roman"/>
          <w:bCs/>
          <w:sz w:val="24"/>
          <w:szCs w:val="24"/>
        </w:rPr>
        <w:t xml:space="preserve"> l’autoécologie de cette espèce vise à vis les variation</w:t>
      </w:r>
      <w:r>
        <w:rPr>
          <w:rFonts w:ascii="Times New Roman" w:hAnsi="Times New Roman"/>
          <w:bCs/>
          <w:sz w:val="24"/>
          <w:szCs w:val="24"/>
        </w:rPr>
        <w:t>s</w:t>
      </w:r>
      <w:r w:rsidRPr="003E64CC">
        <w:rPr>
          <w:rFonts w:ascii="Times New Roman" w:hAnsi="Times New Roman"/>
          <w:bCs/>
          <w:sz w:val="24"/>
          <w:szCs w:val="24"/>
        </w:rPr>
        <w:t xml:space="preserve"> des températures du sol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3235C" w:rsidRDefault="00A3235C" w:rsidP="00995BE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5F0F" w:rsidRDefault="003E64CC" w:rsidP="003E64CC">
      <w:pPr>
        <w:pStyle w:val="Paragraphedeliste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Donnez un titre à ce graphe ?</w:t>
      </w:r>
      <w:r w:rsidR="00A3235C">
        <w:rPr>
          <w:rFonts w:ascii="Times New Roman" w:hAnsi="Times New Roman"/>
          <w:b/>
          <w:bCs/>
          <w:sz w:val="24"/>
          <w:szCs w:val="24"/>
          <w:u w:val="single"/>
        </w:rPr>
        <w:t xml:space="preserve"> (02 points)</w:t>
      </w:r>
    </w:p>
    <w:p w:rsidR="003E64CC" w:rsidRPr="00007B38" w:rsidRDefault="003E64CC" w:rsidP="003E64C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Titre</w:t>
      </w:r>
      <w:r w:rsidR="00007B38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="00007B38">
        <w:rPr>
          <w:rFonts w:ascii="Times New Roman" w:hAnsi="Times New Roman"/>
          <w:bCs/>
          <w:sz w:val="24"/>
          <w:szCs w:val="24"/>
        </w:rPr>
        <w:t xml:space="preserve">: </w:t>
      </w:r>
      <w:r w:rsidR="00007B38" w:rsidRPr="00007B38">
        <w:rPr>
          <w:rFonts w:ascii="Times New Roman" w:hAnsi="Times New Roman"/>
          <w:b/>
          <w:bCs/>
          <w:sz w:val="24"/>
          <w:szCs w:val="24"/>
        </w:rPr>
        <w:t>Effet des températures du sol sur les performances physiologiques, taux de croissance et abondance de la puce de glacier</w:t>
      </w:r>
    </w:p>
    <w:p w:rsidR="003E64CC" w:rsidRPr="003E64CC" w:rsidRDefault="003E64CC" w:rsidP="003E64CC">
      <w:pPr>
        <w:pStyle w:val="Paragraphedeliste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64CC">
        <w:rPr>
          <w:rFonts w:ascii="Times New Roman" w:hAnsi="Times New Roman"/>
          <w:b/>
          <w:bCs/>
          <w:sz w:val="24"/>
          <w:szCs w:val="24"/>
        </w:rPr>
        <w:t>Commenter le graphe ?</w:t>
      </w:r>
      <w:r w:rsidR="00A3235C">
        <w:rPr>
          <w:rFonts w:ascii="Times New Roman" w:hAnsi="Times New Roman"/>
          <w:b/>
          <w:bCs/>
          <w:sz w:val="24"/>
          <w:szCs w:val="24"/>
        </w:rPr>
        <w:t xml:space="preserve"> (04 points)</w:t>
      </w:r>
    </w:p>
    <w:p w:rsidR="00007B38" w:rsidRDefault="003E64CC" w:rsidP="00007B3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E64CC">
        <w:rPr>
          <w:rFonts w:ascii="Times New Roman" w:hAnsi="Times New Roman"/>
          <w:b/>
          <w:bCs/>
          <w:sz w:val="24"/>
          <w:szCs w:val="24"/>
        </w:rPr>
        <w:t>Commentaire</w:t>
      </w:r>
      <w:r w:rsidR="00007B38">
        <w:rPr>
          <w:rFonts w:ascii="Times New Roman" w:hAnsi="Times New Roman"/>
          <w:b/>
          <w:bCs/>
          <w:sz w:val="24"/>
          <w:szCs w:val="24"/>
        </w:rPr>
        <w:t> :</w:t>
      </w:r>
    </w:p>
    <w:p w:rsidR="00007B38" w:rsidRPr="006E177F" w:rsidRDefault="00007B38" w:rsidP="00007B3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E177F">
        <w:rPr>
          <w:rFonts w:ascii="Times New Roman" w:hAnsi="Times New Roman"/>
          <w:bCs/>
          <w:sz w:val="24"/>
          <w:szCs w:val="24"/>
        </w:rPr>
        <w:t>Le graphe fait apparaitre trois zones :</w:t>
      </w:r>
    </w:p>
    <w:p w:rsidR="00007B38" w:rsidRDefault="00007B38" w:rsidP="006E177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Zone 1 : </w:t>
      </w:r>
      <w:r w:rsidRPr="00007B38">
        <w:rPr>
          <w:rFonts w:ascii="Times New Roman" w:hAnsi="Times New Roman"/>
          <w:bCs/>
          <w:sz w:val="24"/>
          <w:szCs w:val="24"/>
        </w:rPr>
        <w:t>Zone d’optimum écologique, située autour de la valeur 0°C et  qui correspond aux maximum de croissance</w:t>
      </w:r>
      <w:r w:rsidR="006E177F">
        <w:rPr>
          <w:rFonts w:ascii="Times New Roman" w:hAnsi="Times New Roman"/>
          <w:bCs/>
          <w:sz w:val="24"/>
          <w:szCs w:val="24"/>
        </w:rPr>
        <w:t>,</w:t>
      </w:r>
      <w:r w:rsidRPr="00007B38">
        <w:rPr>
          <w:rFonts w:ascii="Times New Roman" w:hAnsi="Times New Roman"/>
          <w:bCs/>
          <w:sz w:val="24"/>
          <w:szCs w:val="24"/>
        </w:rPr>
        <w:t xml:space="preserve"> d’abondance et de performance physiologique de la puce de glacier. </w:t>
      </w:r>
    </w:p>
    <w:p w:rsidR="00007B38" w:rsidRDefault="00007B38" w:rsidP="006E177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07B38">
        <w:rPr>
          <w:rFonts w:ascii="Times New Roman" w:hAnsi="Times New Roman"/>
          <w:b/>
          <w:bCs/>
          <w:sz w:val="24"/>
          <w:szCs w:val="24"/>
        </w:rPr>
        <w:t>Zone 2 :</w:t>
      </w:r>
      <w:r>
        <w:rPr>
          <w:rFonts w:ascii="Times New Roman" w:hAnsi="Times New Roman"/>
          <w:bCs/>
          <w:sz w:val="24"/>
          <w:szCs w:val="24"/>
        </w:rPr>
        <w:t xml:space="preserve"> la zone de tolérance : située à ga</w:t>
      </w:r>
      <w:r w:rsidR="006E17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uche et à droite de la première zone avec des températures allant de -15 à 15°C : ici la croissance, l’abondance et les performance</w:t>
      </w:r>
      <w:r w:rsidR="006E177F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physiologique affichent des valeurs faibles.</w:t>
      </w:r>
    </w:p>
    <w:p w:rsidR="00007B38" w:rsidRPr="00007B38" w:rsidRDefault="00007B38" w:rsidP="006E177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77F">
        <w:rPr>
          <w:rFonts w:ascii="Times New Roman" w:hAnsi="Times New Roman"/>
          <w:b/>
          <w:bCs/>
          <w:sz w:val="24"/>
          <w:szCs w:val="24"/>
        </w:rPr>
        <w:t>Zone 3 :</w:t>
      </w:r>
      <w:r>
        <w:rPr>
          <w:rFonts w:ascii="Times New Roman" w:hAnsi="Times New Roman"/>
          <w:bCs/>
          <w:sz w:val="24"/>
          <w:szCs w:val="24"/>
        </w:rPr>
        <w:t xml:space="preserve"> la zone </w:t>
      </w:r>
      <w:r w:rsidR="006E177F">
        <w:rPr>
          <w:rFonts w:ascii="Times New Roman" w:hAnsi="Times New Roman"/>
          <w:bCs/>
          <w:sz w:val="24"/>
          <w:szCs w:val="24"/>
        </w:rPr>
        <w:t>létale</w:t>
      </w:r>
      <w:r>
        <w:rPr>
          <w:rFonts w:ascii="Times New Roman" w:hAnsi="Times New Roman"/>
          <w:bCs/>
          <w:sz w:val="24"/>
          <w:szCs w:val="24"/>
        </w:rPr>
        <w:t xml:space="preserve"> qui correspond</w:t>
      </w:r>
      <w:r w:rsidR="006E177F">
        <w:rPr>
          <w:rFonts w:ascii="Times New Roman" w:hAnsi="Times New Roman"/>
          <w:bCs/>
          <w:sz w:val="24"/>
          <w:szCs w:val="24"/>
        </w:rPr>
        <w:t xml:space="preserve"> à des seuils non tolérables par l’espèce : des températures inférieures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E177F">
        <w:rPr>
          <w:rFonts w:ascii="Times New Roman" w:hAnsi="Times New Roman"/>
          <w:bCs/>
          <w:sz w:val="24"/>
          <w:szCs w:val="24"/>
        </w:rPr>
        <w:t xml:space="preserve">à 15°C (zone létale &lt;) ou des températures &gt; à 15°C (zone létale &gt;). </w:t>
      </w:r>
    </w:p>
    <w:p w:rsidR="00007B38" w:rsidRDefault="00007B38" w:rsidP="003E64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22CF" w:rsidRPr="003E64CC" w:rsidRDefault="00007B38" w:rsidP="003E64C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6FB8">
        <w:rPr>
          <w:rFonts w:ascii="Monotype Corsiva" w:hAnsi="Monotype Corsiva"/>
          <w:b/>
          <w:i/>
          <w:sz w:val="32"/>
          <w:szCs w:val="32"/>
        </w:rPr>
        <w:t xml:space="preserve"> </w:t>
      </w:r>
      <w:r w:rsidR="00520075" w:rsidRPr="00116FB8">
        <w:rPr>
          <w:rFonts w:ascii="Monotype Corsiva" w:hAnsi="Monotype Corsiva"/>
          <w:b/>
          <w:i/>
          <w:sz w:val="32"/>
          <w:szCs w:val="32"/>
        </w:rPr>
        <w:t>Bon courage</w:t>
      </w:r>
    </w:p>
    <w:sectPr w:rsidR="00B922CF" w:rsidRPr="003E64CC" w:rsidSect="00CB7EA8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5D" w:rsidRDefault="0099545D" w:rsidP="003E0DC4">
      <w:pPr>
        <w:spacing w:after="0" w:line="240" w:lineRule="auto"/>
      </w:pPr>
      <w:r>
        <w:separator/>
      </w:r>
    </w:p>
  </w:endnote>
  <w:endnote w:type="continuationSeparator" w:id="0">
    <w:p w:rsidR="0099545D" w:rsidRDefault="0099545D" w:rsidP="003E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5D" w:rsidRDefault="0099545D" w:rsidP="003E0DC4">
      <w:pPr>
        <w:spacing w:after="0" w:line="240" w:lineRule="auto"/>
      </w:pPr>
      <w:r>
        <w:separator/>
      </w:r>
    </w:p>
  </w:footnote>
  <w:footnote w:type="continuationSeparator" w:id="0">
    <w:p w:rsidR="0099545D" w:rsidRDefault="0099545D" w:rsidP="003E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A8" w:rsidRPr="006E177F" w:rsidRDefault="006E177F" w:rsidP="006E177F">
    <w:pPr>
      <w:pStyle w:val="En-tte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24"/>
        <w:szCs w:val="24"/>
      </w:rPr>
    </w:pPr>
    <w:r w:rsidRPr="006E177F">
      <w:rPr>
        <w:rFonts w:ascii="Cambria" w:eastAsia="Times New Roman" w:hAnsi="Cambria"/>
        <w:b/>
        <w:sz w:val="24"/>
        <w:szCs w:val="24"/>
        <w:highlight w:val="yellow"/>
      </w:rPr>
      <w:t>La consultation jeudi 30 mai 2024 à 11h, Pavillon C, département NTAA</w:t>
    </w:r>
  </w:p>
  <w:p w:rsidR="00CB7EA8" w:rsidRDefault="00CB7E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739"/>
    <w:multiLevelType w:val="hybridMultilevel"/>
    <w:tmpl w:val="2A36D902"/>
    <w:lvl w:ilvl="0" w:tplc="9FD05F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528D"/>
    <w:multiLevelType w:val="hybridMultilevel"/>
    <w:tmpl w:val="A372D6F4"/>
    <w:lvl w:ilvl="0" w:tplc="518605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E5BD9"/>
    <w:multiLevelType w:val="hybridMultilevel"/>
    <w:tmpl w:val="6178C088"/>
    <w:lvl w:ilvl="0" w:tplc="79FAF2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35ED"/>
    <w:multiLevelType w:val="hybridMultilevel"/>
    <w:tmpl w:val="9C061D5E"/>
    <w:lvl w:ilvl="0" w:tplc="FCF4AD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544B"/>
    <w:multiLevelType w:val="hybridMultilevel"/>
    <w:tmpl w:val="BC302E5E"/>
    <w:lvl w:ilvl="0" w:tplc="35289B8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2C84"/>
    <w:multiLevelType w:val="hybridMultilevel"/>
    <w:tmpl w:val="A94C5664"/>
    <w:lvl w:ilvl="0" w:tplc="8258F5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B07D8"/>
    <w:multiLevelType w:val="hybridMultilevel"/>
    <w:tmpl w:val="EAEC1F42"/>
    <w:lvl w:ilvl="0" w:tplc="70E811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565D3"/>
    <w:multiLevelType w:val="hybridMultilevel"/>
    <w:tmpl w:val="3BD23D4A"/>
    <w:lvl w:ilvl="0" w:tplc="09A209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629D5"/>
    <w:multiLevelType w:val="hybridMultilevel"/>
    <w:tmpl w:val="F898997E"/>
    <w:lvl w:ilvl="0" w:tplc="2652607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0523"/>
    <w:multiLevelType w:val="hybridMultilevel"/>
    <w:tmpl w:val="4462E98C"/>
    <w:lvl w:ilvl="0" w:tplc="E6F632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A207C"/>
    <w:multiLevelType w:val="hybridMultilevel"/>
    <w:tmpl w:val="6E3A3A36"/>
    <w:lvl w:ilvl="0" w:tplc="47B20D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20405"/>
    <w:multiLevelType w:val="hybridMultilevel"/>
    <w:tmpl w:val="CBE0F5F8"/>
    <w:lvl w:ilvl="0" w:tplc="B5F2AD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B48C2"/>
    <w:multiLevelType w:val="hybridMultilevel"/>
    <w:tmpl w:val="A8704D7E"/>
    <w:lvl w:ilvl="0" w:tplc="51C6A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27757"/>
    <w:multiLevelType w:val="hybridMultilevel"/>
    <w:tmpl w:val="BC7ED3CA"/>
    <w:lvl w:ilvl="0" w:tplc="B1B887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94D13"/>
    <w:multiLevelType w:val="hybridMultilevel"/>
    <w:tmpl w:val="5AAAC32E"/>
    <w:lvl w:ilvl="0" w:tplc="8DA470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0046A"/>
    <w:multiLevelType w:val="hybridMultilevel"/>
    <w:tmpl w:val="4000C2E8"/>
    <w:lvl w:ilvl="0" w:tplc="A0661BEA">
      <w:start w:val="1"/>
      <w:numFmt w:val="low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B421D"/>
    <w:multiLevelType w:val="hybridMultilevel"/>
    <w:tmpl w:val="9EB8761E"/>
    <w:lvl w:ilvl="0" w:tplc="BC1856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C7204"/>
    <w:multiLevelType w:val="hybridMultilevel"/>
    <w:tmpl w:val="3BB602D0"/>
    <w:lvl w:ilvl="0" w:tplc="510220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37D99"/>
    <w:multiLevelType w:val="hybridMultilevel"/>
    <w:tmpl w:val="8E502AF0"/>
    <w:lvl w:ilvl="0" w:tplc="489E2A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E46C4"/>
    <w:multiLevelType w:val="hybridMultilevel"/>
    <w:tmpl w:val="A1C0CD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84C04"/>
    <w:multiLevelType w:val="hybridMultilevel"/>
    <w:tmpl w:val="C66CA6FE"/>
    <w:lvl w:ilvl="0" w:tplc="AED6F5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D2C60"/>
    <w:multiLevelType w:val="hybridMultilevel"/>
    <w:tmpl w:val="25F2FC14"/>
    <w:lvl w:ilvl="0" w:tplc="9D44C2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71655"/>
    <w:multiLevelType w:val="hybridMultilevel"/>
    <w:tmpl w:val="35CAE600"/>
    <w:lvl w:ilvl="0" w:tplc="8DA470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95960"/>
    <w:multiLevelType w:val="hybridMultilevel"/>
    <w:tmpl w:val="5786409E"/>
    <w:lvl w:ilvl="0" w:tplc="519E89F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624DE8"/>
    <w:multiLevelType w:val="hybridMultilevel"/>
    <w:tmpl w:val="CADCFF66"/>
    <w:lvl w:ilvl="0" w:tplc="DED050EC">
      <w:start w:val="1"/>
      <w:numFmt w:val="lowerLetter"/>
      <w:lvlText w:val="%1-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E464730"/>
    <w:multiLevelType w:val="hybridMultilevel"/>
    <w:tmpl w:val="35CAE600"/>
    <w:lvl w:ilvl="0" w:tplc="8DA470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5445E"/>
    <w:multiLevelType w:val="hybridMultilevel"/>
    <w:tmpl w:val="D618DE5A"/>
    <w:lvl w:ilvl="0" w:tplc="749CE4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91F4C"/>
    <w:multiLevelType w:val="hybridMultilevel"/>
    <w:tmpl w:val="B9C42398"/>
    <w:lvl w:ilvl="0" w:tplc="D98451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22"/>
  </w:num>
  <w:num w:numId="6">
    <w:abstractNumId w:val="18"/>
  </w:num>
  <w:num w:numId="7">
    <w:abstractNumId w:val="10"/>
  </w:num>
  <w:num w:numId="8">
    <w:abstractNumId w:val="20"/>
  </w:num>
  <w:num w:numId="9">
    <w:abstractNumId w:val="21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15"/>
  </w:num>
  <w:num w:numId="15">
    <w:abstractNumId w:val="17"/>
  </w:num>
  <w:num w:numId="16">
    <w:abstractNumId w:val="9"/>
  </w:num>
  <w:num w:numId="17">
    <w:abstractNumId w:val="25"/>
  </w:num>
  <w:num w:numId="18">
    <w:abstractNumId w:val="14"/>
  </w:num>
  <w:num w:numId="19">
    <w:abstractNumId w:val="27"/>
  </w:num>
  <w:num w:numId="20">
    <w:abstractNumId w:val="23"/>
  </w:num>
  <w:num w:numId="21">
    <w:abstractNumId w:val="16"/>
  </w:num>
  <w:num w:numId="22">
    <w:abstractNumId w:val="1"/>
  </w:num>
  <w:num w:numId="23">
    <w:abstractNumId w:val="0"/>
  </w:num>
  <w:num w:numId="24">
    <w:abstractNumId w:val="24"/>
  </w:num>
  <w:num w:numId="25">
    <w:abstractNumId w:val="12"/>
  </w:num>
  <w:num w:numId="26">
    <w:abstractNumId w:val="2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5"/>
    <w:rsid w:val="00007B38"/>
    <w:rsid w:val="00087E30"/>
    <w:rsid w:val="000A4B85"/>
    <w:rsid w:val="0010234F"/>
    <w:rsid w:val="00121CF7"/>
    <w:rsid w:val="001827C7"/>
    <w:rsid w:val="00183C94"/>
    <w:rsid w:val="00195AC7"/>
    <w:rsid w:val="001A7895"/>
    <w:rsid w:val="001D56C2"/>
    <w:rsid w:val="001E3878"/>
    <w:rsid w:val="002662FB"/>
    <w:rsid w:val="002D629A"/>
    <w:rsid w:val="00306D33"/>
    <w:rsid w:val="003236E7"/>
    <w:rsid w:val="003665B5"/>
    <w:rsid w:val="003A5F0F"/>
    <w:rsid w:val="003E0DC4"/>
    <w:rsid w:val="003E52E8"/>
    <w:rsid w:val="003E64CC"/>
    <w:rsid w:val="00460EAF"/>
    <w:rsid w:val="004663BB"/>
    <w:rsid w:val="00520075"/>
    <w:rsid w:val="00523CFD"/>
    <w:rsid w:val="005917AA"/>
    <w:rsid w:val="005B1EE1"/>
    <w:rsid w:val="005B7C5E"/>
    <w:rsid w:val="005D6D4C"/>
    <w:rsid w:val="00675711"/>
    <w:rsid w:val="006B25E0"/>
    <w:rsid w:val="006E177F"/>
    <w:rsid w:val="006E4335"/>
    <w:rsid w:val="0076163B"/>
    <w:rsid w:val="007F30D0"/>
    <w:rsid w:val="00810B0D"/>
    <w:rsid w:val="00883316"/>
    <w:rsid w:val="0090786D"/>
    <w:rsid w:val="00911D58"/>
    <w:rsid w:val="00981173"/>
    <w:rsid w:val="0099545D"/>
    <w:rsid w:val="00995BE6"/>
    <w:rsid w:val="00A313EC"/>
    <w:rsid w:val="00A3235C"/>
    <w:rsid w:val="00AA220C"/>
    <w:rsid w:val="00AD7B28"/>
    <w:rsid w:val="00AE57FF"/>
    <w:rsid w:val="00B02588"/>
    <w:rsid w:val="00B309BF"/>
    <w:rsid w:val="00B922CF"/>
    <w:rsid w:val="00BB52E2"/>
    <w:rsid w:val="00C3678A"/>
    <w:rsid w:val="00C463E7"/>
    <w:rsid w:val="00CB7EA8"/>
    <w:rsid w:val="00D0512D"/>
    <w:rsid w:val="00D12910"/>
    <w:rsid w:val="00D52B0F"/>
    <w:rsid w:val="00D53833"/>
    <w:rsid w:val="00DE3157"/>
    <w:rsid w:val="00E1799A"/>
    <w:rsid w:val="00E44124"/>
    <w:rsid w:val="00E92353"/>
    <w:rsid w:val="00F944CA"/>
    <w:rsid w:val="00FE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2E993-1D5C-473A-8D8F-090D000D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075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52007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D5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383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45AF-2EE9-42CC-B9EF-49143679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2</cp:revision>
  <cp:lastPrinted>2022-05-30T21:57:00Z</cp:lastPrinted>
  <dcterms:created xsi:type="dcterms:W3CDTF">2024-05-28T12:32:00Z</dcterms:created>
  <dcterms:modified xsi:type="dcterms:W3CDTF">2024-05-28T12:32:00Z</dcterms:modified>
</cp:coreProperties>
</file>